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27A39" w14:textId="77777777" w:rsidR="00C129B9" w:rsidRPr="00C42A96" w:rsidRDefault="00C129B9" w:rsidP="00C129B9">
      <w:pPr>
        <w:rPr>
          <w:sz w:val="22"/>
          <w:szCs w:val="22"/>
        </w:rPr>
      </w:pPr>
    </w:p>
    <w:p w14:paraId="2737AFBB" w14:textId="77777777" w:rsidR="0022648F" w:rsidRDefault="0022648F" w:rsidP="00817769">
      <w:pPr>
        <w:spacing w:before="60" w:after="60"/>
        <w:jc w:val="center"/>
        <w:rPr>
          <w:rFonts w:asciiTheme="minorHAnsi" w:hAnsiTheme="minorHAnsi" w:cs="Arial"/>
          <w:b/>
          <w:sz w:val="22"/>
          <w:szCs w:val="22"/>
          <w:u w:val="single"/>
        </w:rPr>
      </w:pPr>
    </w:p>
    <w:p w14:paraId="5CCF08EA" w14:textId="77777777" w:rsidR="0042726B" w:rsidRDefault="0042726B" w:rsidP="00817769">
      <w:pPr>
        <w:spacing w:before="60" w:after="60"/>
        <w:jc w:val="center"/>
        <w:rPr>
          <w:rFonts w:asciiTheme="minorHAnsi" w:hAnsiTheme="minorHAnsi" w:cs="Arial"/>
          <w:b/>
          <w:sz w:val="22"/>
          <w:szCs w:val="22"/>
          <w:u w:val="single"/>
        </w:rPr>
      </w:pPr>
      <w:r w:rsidRPr="0042726B">
        <w:rPr>
          <w:rFonts w:asciiTheme="minorHAnsi" w:hAnsiTheme="minorHAnsi" w:cs="Arial"/>
          <w:b/>
          <w:sz w:val="22"/>
          <w:szCs w:val="22"/>
          <w:u w:val="single"/>
        </w:rPr>
        <w:t>Naughton REU Applicatio</w:t>
      </w:r>
      <w:r>
        <w:rPr>
          <w:rFonts w:asciiTheme="minorHAnsi" w:hAnsiTheme="minorHAnsi" w:cs="Arial"/>
          <w:b/>
          <w:sz w:val="22"/>
          <w:szCs w:val="22"/>
          <w:u w:val="single"/>
        </w:rPr>
        <w:t xml:space="preserve">n </w:t>
      </w:r>
    </w:p>
    <w:p w14:paraId="1E5D564D" w14:textId="754B1770" w:rsidR="00672A53" w:rsidRPr="00817769" w:rsidRDefault="0042726B" w:rsidP="00817769">
      <w:pPr>
        <w:spacing w:before="60" w:after="60"/>
        <w:jc w:val="center"/>
        <w:rPr>
          <w:rFonts w:asciiTheme="minorHAnsi" w:hAnsiTheme="minorHAnsi" w:cs="Arial"/>
          <w:b/>
          <w:sz w:val="22"/>
          <w:szCs w:val="22"/>
          <w:u w:val="single"/>
        </w:rPr>
      </w:pPr>
      <w:r>
        <w:rPr>
          <w:rFonts w:asciiTheme="minorHAnsi" w:hAnsiTheme="minorHAnsi" w:cs="Arial"/>
          <w:b/>
          <w:sz w:val="22"/>
          <w:szCs w:val="22"/>
          <w:u w:val="single"/>
        </w:rPr>
        <w:t xml:space="preserve">SUMMER INTERNSHIP </w:t>
      </w:r>
      <w:r w:rsidR="00C129B9" w:rsidRPr="00817769">
        <w:rPr>
          <w:rFonts w:asciiTheme="minorHAnsi" w:hAnsiTheme="minorHAnsi" w:cs="Arial"/>
          <w:b/>
          <w:sz w:val="22"/>
          <w:szCs w:val="22"/>
          <w:u w:val="single"/>
        </w:rPr>
        <w:t>OFFER OF TRAINING FORM</w:t>
      </w:r>
      <w:r w:rsidR="003C157F">
        <w:rPr>
          <w:rFonts w:asciiTheme="minorHAnsi" w:hAnsiTheme="minorHAnsi" w:cs="Arial"/>
          <w:b/>
          <w:sz w:val="22"/>
          <w:szCs w:val="22"/>
          <w:u w:val="single"/>
        </w:rPr>
        <w:t xml:space="preserve"> SUMMER 20</w:t>
      </w:r>
      <w:r w:rsidR="00FA0C37">
        <w:rPr>
          <w:rFonts w:asciiTheme="minorHAnsi" w:hAnsiTheme="minorHAnsi" w:cs="Arial"/>
          <w:b/>
          <w:sz w:val="22"/>
          <w:szCs w:val="22"/>
          <w:u w:val="single"/>
        </w:rPr>
        <w:t>22</w:t>
      </w:r>
    </w:p>
    <w:p w14:paraId="7DC498BE" w14:textId="77777777" w:rsidR="00672A53" w:rsidRPr="00817769" w:rsidRDefault="00672A53" w:rsidP="00817769">
      <w:pPr>
        <w:spacing w:before="60" w:after="60"/>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2671"/>
        <w:gridCol w:w="6345"/>
      </w:tblGrid>
      <w:tr w:rsidR="00672A53" w:rsidRPr="00817769" w14:paraId="6B961C7D" w14:textId="77777777">
        <w:tc>
          <w:tcPr>
            <w:tcW w:w="9242" w:type="dxa"/>
            <w:gridSpan w:val="2"/>
            <w:shd w:val="clear" w:color="auto" w:fill="D9D9D9" w:themeFill="background1" w:themeFillShade="D9"/>
          </w:tcPr>
          <w:p w14:paraId="7A24A9E1" w14:textId="77777777" w:rsidR="00672A53" w:rsidRPr="00817769" w:rsidRDefault="00672A53" w:rsidP="00817769">
            <w:pPr>
              <w:spacing w:before="60" w:after="60"/>
              <w:rPr>
                <w:rFonts w:asciiTheme="minorHAnsi" w:hAnsiTheme="minorHAnsi" w:cs="Arial"/>
                <w:b/>
              </w:rPr>
            </w:pPr>
            <w:r w:rsidRPr="00817769">
              <w:rPr>
                <w:rFonts w:asciiTheme="minorHAnsi" w:hAnsiTheme="minorHAnsi" w:cs="Arial"/>
                <w:b/>
              </w:rPr>
              <w:t>Proposer details:</w:t>
            </w:r>
            <w:r w:rsidRPr="00817769">
              <w:rPr>
                <w:rFonts w:asciiTheme="minorHAnsi" w:hAnsiTheme="minorHAnsi" w:cs="Arial"/>
                <w:b/>
                <w:shd w:val="clear" w:color="auto" w:fill="D9D9D9" w:themeFill="background1" w:themeFillShade="D9"/>
              </w:rPr>
              <w:tab/>
            </w:r>
          </w:p>
        </w:tc>
      </w:tr>
      <w:tr w:rsidR="00672A53" w:rsidRPr="00817769" w14:paraId="37DA7CED" w14:textId="77777777">
        <w:tc>
          <w:tcPr>
            <w:tcW w:w="3652" w:type="dxa"/>
          </w:tcPr>
          <w:p w14:paraId="78CFDC12"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 xml:space="preserve">Title: </w:t>
            </w:r>
          </w:p>
        </w:tc>
        <w:tc>
          <w:tcPr>
            <w:tcW w:w="5590" w:type="dxa"/>
          </w:tcPr>
          <w:p w14:paraId="593A97B2" w14:textId="0E06495E" w:rsidR="00672A53" w:rsidRPr="00817769" w:rsidRDefault="004444DF" w:rsidP="00817769">
            <w:pPr>
              <w:spacing w:before="60" w:after="60"/>
              <w:rPr>
                <w:rFonts w:asciiTheme="minorHAnsi" w:hAnsiTheme="minorHAnsi" w:cs="Arial"/>
              </w:rPr>
            </w:pPr>
            <w:r w:rsidRPr="004444DF">
              <w:rPr>
                <w:rFonts w:asciiTheme="minorHAnsi" w:hAnsiTheme="minorHAnsi" w:cs="Arial"/>
              </w:rPr>
              <w:t>Ussher Assistant Professor in Ultramicroscopy</w:t>
            </w:r>
          </w:p>
        </w:tc>
      </w:tr>
      <w:tr w:rsidR="00672A53" w:rsidRPr="00817769" w14:paraId="2A0B9555" w14:textId="77777777">
        <w:tc>
          <w:tcPr>
            <w:tcW w:w="3652" w:type="dxa"/>
          </w:tcPr>
          <w:p w14:paraId="53F77433"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Name:</w:t>
            </w:r>
          </w:p>
        </w:tc>
        <w:tc>
          <w:tcPr>
            <w:tcW w:w="5590" w:type="dxa"/>
          </w:tcPr>
          <w:p w14:paraId="5731BC24" w14:textId="31E8F94B" w:rsidR="00672A53" w:rsidRPr="00817769" w:rsidRDefault="005F6FBF" w:rsidP="00817769">
            <w:pPr>
              <w:spacing w:before="60" w:after="60"/>
              <w:rPr>
                <w:rFonts w:asciiTheme="minorHAnsi" w:hAnsiTheme="minorHAnsi" w:cs="Arial"/>
              </w:rPr>
            </w:pPr>
            <w:r w:rsidRPr="005F6FBF">
              <w:rPr>
                <w:rFonts w:asciiTheme="minorHAnsi" w:hAnsiTheme="minorHAnsi" w:cs="Arial"/>
              </w:rPr>
              <w:t>Dr Lewys Jones</w:t>
            </w:r>
            <w:r>
              <w:rPr>
                <w:rFonts w:asciiTheme="minorHAnsi" w:hAnsiTheme="minorHAnsi" w:cs="Arial"/>
              </w:rPr>
              <w:t xml:space="preserve">   </w:t>
            </w:r>
            <w:r w:rsidRPr="005F6FBF">
              <w:rPr>
                <w:rFonts w:asciiTheme="minorHAnsi" w:hAnsiTheme="minorHAnsi" w:cs="Arial"/>
                <w:i/>
                <w:iCs/>
                <w:color w:val="A6A6A6" w:themeColor="background1" w:themeShade="A6"/>
              </w:rPr>
              <w:t>(he/him)</w:t>
            </w:r>
          </w:p>
        </w:tc>
      </w:tr>
      <w:tr w:rsidR="00672A53" w:rsidRPr="00817769" w14:paraId="7B0F165F" w14:textId="77777777">
        <w:tc>
          <w:tcPr>
            <w:tcW w:w="3652" w:type="dxa"/>
          </w:tcPr>
          <w:p w14:paraId="196CB912"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Email:</w:t>
            </w:r>
          </w:p>
        </w:tc>
        <w:tc>
          <w:tcPr>
            <w:tcW w:w="5590" w:type="dxa"/>
          </w:tcPr>
          <w:p w14:paraId="7B049D2F" w14:textId="6EA1413A" w:rsidR="00672A53" w:rsidRPr="00817769" w:rsidRDefault="008D6E2C" w:rsidP="00817769">
            <w:pPr>
              <w:spacing w:before="60" w:after="60"/>
              <w:rPr>
                <w:rFonts w:asciiTheme="minorHAnsi" w:hAnsiTheme="minorHAnsi" w:cs="Arial"/>
              </w:rPr>
            </w:pPr>
            <w:hyperlink r:id="rId7" w:history="1">
              <w:r w:rsidR="005F6FBF" w:rsidRPr="00294031">
                <w:rPr>
                  <w:rStyle w:val="Hyperlink"/>
                  <w:rFonts w:asciiTheme="minorHAnsi" w:hAnsiTheme="minorHAnsi" w:cs="Arial"/>
                </w:rPr>
                <w:t>lewys.jones@tcd.ie</w:t>
              </w:r>
            </w:hyperlink>
          </w:p>
        </w:tc>
      </w:tr>
      <w:tr w:rsidR="00672A53" w:rsidRPr="00817769" w14:paraId="5A77286D" w14:textId="77777777">
        <w:tc>
          <w:tcPr>
            <w:tcW w:w="3652" w:type="dxa"/>
          </w:tcPr>
          <w:p w14:paraId="0CDA35EC"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Website:</w:t>
            </w:r>
          </w:p>
        </w:tc>
        <w:tc>
          <w:tcPr>
            <w:tcW w:w="5590" w:type="dxa"/>
          </w:tcPr>
          <w:p w14:paraId="2A535881" w14:textId="230A927B" w:rsidR="00672A53" w:rsidRPr="00817769" w:rsidRDefault="008D6E2C" w:rsidP="00817769">
            <w:pPr>
              <w:spacing w:before="60" w:after="60"/>
              <w:rPr>
                <w:rFonts w:asciiTheme="minorHAnsi" w:hAnsiTheme="minorHAnsi" w:cs="Arial"/>
              </w:rPr>
            </w:pPr>
            <w:hyperlink r:id="rId8" w:history="1">
              <w:r w:rsidR="00903DBB" w:rsidRPr="00294031">
                <w:rPr>
                  <w:rStyle w:val="Hyperlink"/>
                  <w:rFonts w:asciiTheme="minorHAnsi" w:hAnsiTheme="minorHAnsi" w:cs="Arial"/>
                </w:rPr>
                <w:t>https://www.tcd.ie/Physics/research/groups/ultramicroscopy/</w:t>
              </w:r>
            </w:hyperlink>
          </w:p>
        </w:tc>
      </w:tr>
      <w:tr w:rsidR="00672A53" w:rsidRPr="00817769" w14:paraId="52F4D1C7" w14:textId="77777777" w:rsidTr="009222F7">
        <w:tc>
          <w:tcPr>
            <w:tcW w:w="3652" w:type="dxa"/>
          </w:tcPr>
          <w:p w14:paraId="2856B617" w14:textId="77777777" w:rsidR="00672A53" w:rsidRPr="00817769" w:rsidRDefault="00672A53" w:rsidP="00817769">
            <w:pPr>
              <w:spacing w:before="60" w:after="60"/>
              <w:rPr>
                <w:rFonts w:asciiTheme="minorHAnsi" w:hAnsiTheme="minorHAnsi" w:cs="Arial"/>
              </w:rPr>
            </w:pPr>
            <w:r w:rsidRPr="00817769">
              <w:rPr>
                <w:rFonts w:asciiTheme="minorHAnsi" w:hAnsiTheme="minorHAnsi" w:cs="Arial"/>
              </w:rPr>
              <w:t xml:space="preserve">If your grade does not allow you to supervise students, please supply the name of support PI: </w:t>
            </w:r>
          </w:p>
        </w:tc>
        <w:tc>
          <w:tcPr>
            <w:tcW w:w="5590" w:type="dxa"/>
            <w:vAlign w:val="center"/>
          </w:tcPr>
          <w:p w14:paraId="219457B0" w14:textId="7D8CAD47" w:rsidR="00672A53" w:rsidRPr="00817769" w:rsidRDefault="0075626E" w:rsidP="009222F7">
            <w:pPr>
              <w:spacing w:before="60" w:after="60"/>
              <w:rPr>
                <w:rFonts w:asciiTheme="minorHAnsi" w:hAnsiTheme="minorHAnsi" w:cs="Arial"/>
              </w:rPr>
            </w:pPr>
            <w:r>
              <w:rPr>
                <w:rFonts w:asciiTheme="minorHAnsi" w:hAnsiTheme="minorHAnsi" w:cs="Arial"/>
              </w:rPr>
              <w:t>Not applicable.</w:t>
            </w:r>
          </w:p>
        </w:tc>
      </w:tr>
    </w:tbl>
    <w:p w14:paraId="1520AD24"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570"/>
        <w:gridCol w:w="5446"/>
      </w:tblGrid>
      <w:tr w:rsidR="00817769" w:rsidRPr="00817769" w14:paraId="6B495360" w14:textId="77777777">
        <w:tc>
          <w:tcPr>
            <w:tcW w:w="9242" w:type="dxa"/>
            <w:gridSpan w:val="2"/>
            <w:shd w:val="clear" w:color="auto" w:fill="D9D9D9" w:themeFill="background1" w:themeFillShade="D9"/>
          </w:tcPr>
          <w:p w14:paraId="219EFC7F"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Student required:</w:t>
            </w:r>
          </w:p>
        </w:tc>
      </w:tr>
      <w:tr w:rsidR="00817769" w:rsidRPr="00817769" w14:paraId="4C8EA10D" w14:textId="77777777">
        <w:tc>
          <w:tcPr>
            <w:tcW w:w="9242" w:type="dxa"/>
            <w:gridSpan w:val="2"/>
          </w:tcPr>
          <w:p w14:paraId="77106F66" w14:textId="77777777" w:rsidR="0022648F" w:rsidRPr="00817769" w:rsidRDefault="00817769" w:rsidP="00817769">
            <w:pPr>
              <w:spacing w:before="60" w:after="60"/>
              <w:rPr>
                <w:rFonts w:asciiTheme="minorHAnsi" w:hAnsiTheme="minorHAnsi" w:cs="Arial"/>
              </w:rPr>
            </w:pPr>
            <w:r w:rsidRPr="00817769">
              <w:rPr>
                <w:rFonts w:asciiTheme="minorHAnsi" w:hAnsiTheme="minorHAnsi" w:cs="Arial"/>
              </w:rPr>
              <w:t>Specify any previous training / experience the student should have:</w:t>
            </w:r>
          </w:p>
        </w:tc>
      </w:tr>
      <w:tr w:rsidR="005514CA" w:rsidRPr="00817769" w14:paraId="2C054F92" w14:textId="77777777">
        <w:tc>
          <w:tcPr>
            <w:tcW w:w="9242" w:type="dxa"/>
            <w:gridSpan w:val="2"/>
          </w:tcPr>
          <w:p w14:paraId="16C55973" w14:textId="45C1408B" w:rsidR="005514CA" w:rsidRPr="00817769" w:rsidRDefault="00E431B1" w:rsidP="00817769">
            <w:pPr>
              <w:spacing w:before="60" w:after="60"/>
              <w:rPr>
                <w:rFonts w:asciiTheme="minorHAnsi" w:hAnsiTheme="minorHAnsi" w:cs="Arial"/>
              </w:rPr>
            </w:pPr>
            <w:r>
              <w:rPr>
                <w:rFonts w:asciiTheme="minorHAnsi" w:hAnsiTheme="minorHAnsi" w:cs="Arial"/>
              </w:rPr>
              <w:t xml:space="preserve">We would welcome a student with experience in </w:t>
            </w:r>
            <w:r w:rsidR="00B03B1D">
              <w:rPr>
                <w:rFonts w:asciiTheme="minorHAnsi" w:hAnsiTheme="minorHAnsi" w:cs="Arial"/>
              </w:rPr>
              <w:t>Physics, Electrical Engineering</w:t>
            </w:r>
            <w:r w:rsidR="006E3233">
              <w:rPr>
                <w:rFonts w:asciiTheme="minorHAnsi" w:hAnsiTheme="minorHAnsi" w:cs="Arial"/>
              </w:rPr>
              <w:t>, or a similar technical or engineering background.</w:t>
            </w:r>
            <w:r w:rsidR="008001F4">
              <w:rPr>
                <w:rFonts w:asciiTheme="minorHAnsi" w:hAnsiTheme="minorHAnsi" w:cs="Arial"/>
              </w:rPr>
              <w:t xml:space="preserve"> </w:t>
            </w:r>
            <w:r w:rsidR="0005235F">
              <w:rPr>
                <w:rFonts w:asciiTheme="minorHAnsi" w:hAnsiTheme="minorHAnsi" w:cs="Arial"/>
              </w:rPr>
              <w:t xml:space="preserve">Expertise in </w:t>
            </w:r>
            <w:r w:rsidR="00404A05">
              <w:rPr>
                <w:rFonts w:asciiTheme="minorHAnsi" w:hAnsiTheme="minorHAnsi" w:cs="Arial"/>
              </w:rPr>
              <w:t xml:space="preserve">basic </w:t>
            </w:r>
            <w:r w:rsidR="0005235F">
              <w:rPr>
                <w:rFonts w:asciiTheme="minorHAnsi" w:hAnsiTheme="minorHAnsi" w:cs="Arial"/>
              </w:rPr>
              <w:t>data capture and analysis (</w:t>
            </w:r>
            <w:r w:rsidR="006E7F11">
              <w:rPr>
                <w:rFonts w:asciiTheme="minorHAnsi" w:hAnsiTheme="minorHAnsi" w:cs="Arial"/>
              </w:rPr>
              <w:t xml:space="preserve">e.g. </w:t>
            </w:r>
            <w:r w:rsidR="0005235F">
              <w:rPr>
                <w:rFonts w:asciiTheme="minorHAnsi" w:hAnsiTheme="minorHAnsi" w:cs="Arial"/>
              </w:rPr>
              <w:t>Excel) would be a bonus but not essential.</w:t>
            </w:r>
          </w:p>
        </w:tc>
      </w:tr>
      <w:tr w:rsidR="005514CA" w:rsidRPr="00817769" w14:paraId="0F30A77E" w14:textId="77777777">
        <w:tc>
          <w:tcPr>
            <w:tcW w:w="3652" w:type="dxa"/>
          </w:tcPr>
          <w:p w14:paraId="62CA4FC1" w14:textId="77777777" w:rsidR="005514CA" w:rsidRPr="00817769" w:rsidRDefault="005514CA" w:rsidP="00817769">
            <w:pPr>
              <w:spacing w:before="60" w:after="60"/>
              <w:rPr>
                <w:rFonts w:asciiTheme="minorHAnsi" w:hAnsiTheme="minorHAnsi" w:cs="Arial"/>
              </w:rPr>
            </w:pPr>
            <w:r w:rsidRPr="00817769">
              <w:rPr>
                <w:rFonts w:asciiTheme="minorHAnsi" w:hAnsiTheme="minorHAnsi" w:cs="Arial"/>
              </w:rPr>
              <w:t>Stu</w:t>
            </w:r>
            <w:r w:rsidR="0022648F">
              <w:rPr>
                <w:rFonts w:asciiTheme="minorHAnsi" w:hAnsiTheme="minorHAnsi" w:cs="Arial"/>
              </w:rPr>
              <w:t>dy level (3rd year, 4th year</w:t>
            </w:r>
            <w:r w:rsidRPr="00817769">
              <w:rPr>
                <w:rFonts w:asciiTheme="minorHAnsi" w:hAnsiTheme="minorHAnsi" w:cs="Arial"/>
              </w:rPr>
              <w:t>)</w:t>
            </w:r>
          </w:p>
        </w:tc>
        <w:tc>
          <w:tcPr>
            <w:tcW w:w="5590" w:type="dxa"/>
          </w:tcPr>
          <w:p w14:paraId="06629667" w14:textId="1AC46A00" w:rsidR="005514CA" w:rsidRPr="00817769" w:rsidRDefault="008B4715" w:rsidP="00817769">
            <w:pPr>
              <w:spacing w:before="60" w:after="60"/>
              <w:rPr>
                <w:rFonts w:asciiTheme="minorHAnsi" w:hAnsiTheme="minorHAnsi" w:cs="Arial"/>
              </w:rPr>
            </w:pPr>
            <w:r>
              <w:rPr>
                <w:rFonts w:asciiTheme="minorHAnsi" w:hAnsiTheme="minorHAnsi" w:cs="Arial"/>
              </w:rPr>
              <w:t>3</w:t>
            </w:r>
            <w:r w:rsidRPr="008B4715">
              <w:rPr>
                <w:rFonts w:asciiTheme="minorHAnsi" w:hAnsiTheme="minorHAnsi" w:cs="Arial"/>
                <w:vertAlign w:val="superscript"/>
              </w:rPr>
              <w:t>rd</w:t>
            </w:r>
            <w:r>
              <w:rPr>
                <w:rFonts w:asciiTheme="minorHAnsi" w:hAnsiTheme="minorHAnsi" w:cs="Arial"/>
              </w:rPr>
              <w:t xml:space="preserve"> or 4</w:t>
            </w:r>
            <w:r w:rsidRPr="008B4715">
              <w:rPr>
                <w:rFonts w:asciiTheme="minorHAnsi" w:hAnsiTheme="minorHAnsi" w:cs="Arial"/>
                <w:vertAlign w:val="superscript"/>
              </w:rPr>
              <w:t>th</w:t>
            </w:r>
            <w:r>
              <w:rPr>
                <w:rFonts w:asciiTheme="minorHAnsi" w:hAnsiTheme="minorHAnsi" w:cs="Arial"/>
              </w:rPr>
              <w:t xml:space="preserve"> year student preferable, however a 2</w:t>
            </w:r>
            <w:r w:rsidRPr="008B4715">
              <w:rPr>
                <w:rFonts w:asciiTheme="minorHAnsi" w:hAnsiTheme="minorHAnsi" w:cs="Arial"/>
                <w:vertAlign w:val="superscript"/>
              </w:rPr>
              <w:t>nd</w:t>
            </w:r>
            <w:r>
              <w:rPr>
                <w:rFonts w:asciiTheme="minorHAnsi" w:hAnsiTheme="minorHAnsi" w:cs="Arial"/>
              </w:rPr>
              <w:t xml:space="preserve"> year with </w:t>
            </w:r>
            <w:r w:rsidR="001E7547">
              <w:rPr>
                <w:rFonts w:asciiTheme="minorHAnsi" w:hAnsiTheme="minorHAnsi" w:cs="Arial"/>
              </w:rPr>
              <w:t>specialised</w:t>
            </w:r>
            <w:r>
              <w:rPr>
                <w:rFonts w:asciiTheme="minorHAnsi" w:hAnsiTheme="minorHAnsi" w:cs="Arial"/>
              </w:rPr>
              <w:t xml:space="preserve"> experience in </w:t>
            </w:r>
            <w:r w:rsidR="00975E86">
              <w:rPr>
                <w:rFonts w:asciiTheme="minorHAnsi" w:hAnsiTheme="minorHAnsi" w:cs="Arial"/>
              </w:rPr>
              <w:t>energy use monitoring or renewable energy would be acceptable.</w:t>
            </w:r>
          </w:p>
        </w:tc>
      </w:tr>
      <w:tr w:rsidR="005514CA" w:rsidRPr="00817769" w14:paraId="1ACDD9EB" w14:textId="77777777">
        <w:tc>
          <w:tcPr>
            <w:tcW w:w="3652" w:type="dxa"/>
          </w:tcPr>
          <w:p w14:paraId="5896377B" w14:textId="77777777" w:rsidR="005514CA" w:rsidRPr="00817769" w:rsidRDefault="0022648F" w:rsidP="0022648F">
            <w:pPr>
              <w:spacing w:before="60" w:after="60"/>
              <w:rPr>
                <w:rFonts w:asciiTheme="minorHAnsi" w:hAnsiTheme="minorHAnsi" w:cs="Arial"/>
              </w:rPr>
            </w:pPr>
            <w:r>
              <w:rPr>
                <w:rFonts w:asciiTheme="minorHAnsi" w:hAnsiTheme="minorHAnsi" w:cs="Arial"/>
              </w:rPr>
              <w:t>Any other requirements:</w:t>
            </w:r>
          </w:p>
        </w:tc>
        <w:tc>
          <w:tcPr>
            <w:tcW w:w="5590" w:type="dxa"/>
          </w:tcPr>
          <w:p w14:paraId="15DB580E" w14:textId="7BDEB0BA" w:rsidR="005514CA" w:rsidRPr="00817769" w:rsidRDefault="002F5964" w:rsidP="00817769">
            <w:pPr>
              <w:spacing w:before="60" w:after="60"/>
              <w:rPr>
                <w:rFonts w:asciiTheme="minorHAnsi" w:hAnsiTheme="minorHAnsi" w:cs="Arial"/>
              </w:rPr>
            </w:pPr>
            <w:r>
              <w:rPr>
                <w:rFonts w:asciiTheme="minorHAnsi" w:hAnsiTheme="minorHAnsi" w:cs="Arial"/>
              </w:rPr>
              <w:t xml:space="preserve">The Ultramicroscopy Research Group is committed to encouraging engagement with </w:t>
            </w:r>
            <w:r w:rsidR="00381CD8">
              <w:rPr>
                <w:rFonts w:asciiTheme="minorHAnsi" w:hAnsiTheme="minorHAnsi" w:cs="Arial"/>
              </w:rPr>
              <w:t xml:space="preserve">communities currently underrepresented in STEM. Applicants </w:t>
            </w:r>
            <w:r w:rsidR="00045B5E">
              <w:rPr>
                <w:rFonts w:asciiTheme="minorHAnsi" w:hAnsiTheme="minorHAnsi" w:cs="Arial"/>
              </w:rPr>
              <w:t>from</w:t>
            </w:r>
            <w:r w:rsidR="00381CD8">
              <w:rPr>
                <w:rFonts w:asciiTheme="minorHAnsi" w:hAnsiTheme="minorHAnsi" w:cs="Arial"/>
              </w:rPr>
              <w:t xml:space="preserve"> all backgrounds are encouraged to apply.</w:t>
            </w:r>
          </w:p>
        </w:tc>
      </w:tr>
    </w:tbl>
    <w:p w14:paraId="662DD520"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2671"/>
        <w:gridCol w:w="6345"/>
      </w:tblGrid>
      <w:tr w:rsidR="00817769" w:rsidRPr="00817769" w14:paraId="0C67DC34" w14:textId="77777777">
        <w:tc>
          <w:tcPr>
            <w:tcW w:w="9242" w:type="dxa"/>
            <w:gridSpan w:val="2"/>
            <w:shd w:val="clear" w:color="auto" w:fill="D9D9D9" w:themeFill="background1" w:themeFillShade="D9"/>
          </w:tcPr>
          <w:p w14:paraId="075614C7"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 xml:space="preserve">Traineeship offered: </w:t>
            </w:r>
          </w:p>
        </w:tc>
      </w:tr>
      <w:tr w:rsidR="00817769" w:rsidRPr="00817769" w14:paraId="0DED2AA8" w14:textId="77777777">
        <w:tc>
          <w:tcPr>
            <w:tcW w:w="9242" w:type="dxa"/>
            <w:gridSpan w:val="2"/>
          </w:tcPr>
          <w:p w14:paraId="07777C6E"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Brief job description: (</w:t>
            </w:r>
            <w:r>
              <w:rPr>
                <w:rFonts w:asciiTheme="minorHAnsi" w:hAnsiTheme="minorHAnsi" w:cs="Arial"/>
              </w:rPr>
              <w:t xml:space="preserve">please include (1) </w:t>
            </w:r>
            <w:r w:rsidRPr="00817769">
              <w:rPr>
                <w:rFonts w:asciiTheme="minorHAnsi" w:hAnsiTheme="minorHAnsi" w:cs="Arial"/>
              </w:rPr>
              <w:t xml:space="preserve">type of work, </w:t>
            </w:r>
            <w:r>
              <w:rPr>
                <w:rFonts w:asciiTheme="minorHAnsi" w:hAnsiTheme="minorHAnsi" w:cs="Arial"/>
              </w:rPr>
              <w:t xml:space="preserve">(2) </w:t>
            </w:r>
            <w:r w:rsidRPr="00817769">
              <w:rPr>
                <w:rFonts w:asciiTheme="minorHAnsi" w:hAnsiTheme="minorHAnsi" w:cs="Arial"/>
              </w:rPr>
              <w:t xml:space="preserve">what student </w:t>
            </w:r>
            <w:r>
              <w:rPr>
                <w:rFonts w:asciiTheme="minorHAnsi" w:hAnsiTheme="minorHAnsi" w:cs="Arial"/>
              </w:rPr>
              <w:t xml:space="preserve">should hope to </w:t>
            </w:r>
            <w:r w:rsidRPr="00817769">
              <w:rPr>
                <w:rFonts w:asciiTheme="minorHAnsi" w:hAnsiTheme="minorHAnsi" w:cs="Arial"/>
              </w:rPr>
              <w:t>achieve at end of the process,</w:t>
            </w:r>
            <w:r>
              <w:rPr>
                <w:rFonts w:asciiTheme="minorHAnsi" w:hAnsiTheme="minorHAnsi" w:cs="Arial"/>
              </w:rPr>
              <w:t xml:space="preserve"> (3)</w:t>
            </w:r>
            <w:r w:rsidRPr="00817769">
              <w:rPr>
                <w:rFonts w:asciiTheme="minorHAnsi" w:hAnsiTheme="minorHAnsi" w:cs="Arial"/>
              </w:rPr>
              <w:t xml:space="preserve"> who will supervise</w:t>
            </w:r>
            <w:r>
              <w:rPr>
                <w:rFonts w:asciiTheme="minorHAnsi" w:hAnsiTheme="minorHAnsi" w:cs="Arial"/>
              </w:rPr>
              <w:t xml:space="preserve"> student</w:t>
            </w:r>
            <w:r w:rsidRPr="00817769">
              <w:rPr>
                <w:rFonts w:asciiTheme="minorHAnsi" w:hAnsiTheme="minorHAnsi" w:cs="Arial"/>
              </w:rPr>
              <w:t xml:space="preserve"> on daily basis (post-doc etc.))</w:t>
            </w:r>
          </w:p>
        </w:tc>
      </w:tr>
      <w:tr w:rsidR="00817769" w:rsidRPr="00817769" w14:paraId="42CA673D" w14:textId="77777777">
        <w:tc>
          <w:tcPr>
            <w:tcW w:w="9242" w:type="dxa"/>
            <w:gridSpan w:val="2"/>
          </w:tcPr>
          <w:p w14:paraId="07FD0AFD" w14:textId="39F2A10C" w:rsidR="0049620B" w:rsidRDefault="00EC3632" w:rsidP="0042726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The Ultramicroscopy Research Group is seeking a student to conduct a pilot study</w:t>
            </w:r>
            <w:r w:rsidR="00734A9F">
              <w:rPr>
                <w:rFonts w:asciiTheme="minorHAnsi" w:hAnsiTheme="minorHAnsi" w:cstheme="minorHAnsi"/>
                <w:color w:val="000000" w:themeColor="text1"/>
              </w:rPr>
              <w:t xml:space="preserve"> assessing the </w:t>
            </w:r>
            <w:r w:rsidR="005734B5">
              <w:rPr>
                <w:rFonts w:asciiTheme="minorHAnsi" w:hAnsiTheme="minorHAnsi" w:cstheme="minorHAnsi"/>
                <w:color w:val="000000" w:themeColor="text1"/>
              </w:rPr>
              <w:t>energy consumption of large infrastructure in the Advanced Microscopy Laboratory</w:t>
            </w:r>
            <w:r w:rsidR="00605E26">
              <w:rPr>
                <w:rFonts w:asciiTheme="minorHAnsi" w:hAnsiTheme="minorHAnsi" w:cstheme="minorHAnsi"/>
                <w:color w:val="000000" w:themeColor="text1"/>
              </w:rPr>
              <w:t>.</w:t>
            </w:r>
            <w:r w:rsidR="000516B6">
              <w:rPr>
                <w:rFonts w:asciiTheme="minorHAnsi" w:hAnsiTheme="minorHAnsi" w:cstheme="minorHAnsi"/>
                <w:color w:val="000000" w:themeColor="text1"/>
              </w:rPr>
              <w:t xml:space="preserve"> </w:t>
            </w:r>
            <w:r w:rsidR="0049620B">
              <w:rPr>
                <w:rFonts w:asciiTheme="minorHAnsi" w:hAnsiTheme="minorHAnsi" w:cstheme="minorHAnsi"/>
                <w:color w:val="000000" w:themeColor="text1"/>
              </w:rPr>
              <w:t xml:space="preserve">Many small devices (such as home appliances) </w:t>
            </w:r>
            <w:r w:rsidR="0032678A">
              <w:rPr>
                <w:rFonts w:asciiTheme="minorHAnsi" w:hAnsiTheme="minorHAnsi" w:cstheme="minorHAnsi"/>
                <w:color w:val="000000" w:themeColor="text1"/>
              </w:rPr>
              <w:t>indicate their energy use and efficiency with clear labelling. However, large research infrastructure is often overlooked in this regard.</w:t>
            </w:r>
            <w:r w:rsidR="00A7646C">
              <w:rPr>
                <w:rFonts w:asciiTheme="minorHAnsi" w:hAnsiTheme="minorHAnsi" w:cstheme="minorHAnsi"/>
                <w:color w:val="000000" w:themeColor="text1"/>
              </w:rPr>
              <w:t xml:space="preserve"> Without accurate assessment of the energy </w:t>
            </w:r>
            <w:r w:rsidR="00CC5531">
              <w:rPr>
                <w:rFonts w:asciiTheme="minorHAnsi" w:hAnsiTheme="minorHAnsi" w:cstheme="minorHAnsi"/>
                <w:color w:val="000000" w:themeColor="text1"/>
              </w:rPr>
              <w:t>footprint, we cannot hope to improve this.</w:t>
            </w:r>
          </w:p>
          <w:p w14:paraId="7D16A4C1" w14:textId="68BB7C6B" w:rsidR="0032678A" w:rsidRDefault="0032678A" w:rsidP="0042726B">
            <w:pPr>
              <w:pStyle w:val="Default"/>
              <w:jc w:val="both"/>
              <w:rPr>
                <w:rFonts w:asciiTheme="minorHAnsi" w:hAnsiTheme="minorHAnsi" w:cstheme="minorHAnsi"/>
                <w:color w:val="000000" w:themeColor="text1"/>
              </w:rPr>
            </w:pPr>
          </w:p>
          <w:p w14:paraId="04AA88D3" w14:textId="0A710680" w:rsidR="00990B25" w:rsidRDefault="00A156E9" w:rsidP="0042726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In this pilot study, we are aiming to measure the operating energy use of our facilities large </w:t>
            </w:r>
            <w:r w:rsidR="00257B7A">
              <w:rPr>
                <w:rFonts w:asciiTheme="minorHAnsi" w:hAnsiTheme="minorHAnsi" w:cstheme="minorHAnsi"/>
                <w:color w:val="000000" w:themeColor="text1"/>
              </w:rPr>
              <w:t>infrastructure. This</w:t>
            </w:r>
            <w:r w:rsidR="00CC5531">
              <w:rPr>
                <w:rFonts w:asciiTheme="minorHAnsi" w:hAnsiTheme="minorHAnsi" w:cstheme="minorHAnsi"/>
                <w:color w:val="000000" w:themeColor="text1"/>
              </w:rPr>
              <w:t xml:space="preserve"> incudes scanning electron microscopes, transmission electron microscopes</w:t>
            </w:r>
            <w:r w:rsidR="00126533">
              <w:rPr>
                <w:rFonts w:asciiTheme="minorHAnsi" w:hAnsiTheme="minorHAnsi" w:cstheme="minorHAnsi"/>
                <w:color w:val="000000" w:themeColor="text1"/>
              </w:rPr>
              <w:t xml:space="preserve"> and various supporting compressors and chillers. This</w:t>
            </w:r>
            <w:r w:rsidR="00257B7A">
              <w:rPr>
                <w:rFonts w:asciiTheme="minorHAnsi" w:hAnsiTheme="minorHAnsi" w:cstheme="minorHAnsi"/>
                <w:color w:val="000000" w:themeColor="text1"/>
              </w:rPr>
              <w:t xml:space="preserve"> is thought to be on the </w:t>
            </w:r>
            <w:r w:rsidR="00257B7A">
              <w:rPr>
                <w:rFonts w:asciiTheme="minorHAnsi" w:hAnsiTheme="minorHAnsi" w:cstheme="minorHAnsi"/>
                <w:color w:val="000000" w:themeColor="text1"/>
              </w:rPr>
              <w:lastRenderedPageBreak/>
              <w:t>scale of at least several</w:t>
            </w:r>
            <w:r w:rsidR="00126533">
              <w:rPr>
                <w:rFonts w:asciiTheme="minorHAnsi" w:hAnsiTheme="minorHAnsi" w:cstheme="minorHAnsi"/>
                <w:color w:val="000000" w:themeColor="text1"/>
              </w:rPr>
              <w:t xml:space="preserve"> tens of</w:t>
            </w:r>
            <w:r w:rsidR="00257B7A">
              <w:rPr>
                <w:rFonts w:asciiTheme="minorHAnsi" w:hAnsiTheme="minorHAnsi" w:cstheme="minorHAnsi"/>
                <w:color w:val="000000" w:themeColor="text1"/>
              </w:rPr>
              <w:t xml:space="preserve"> kilowatts</w:t>
            </w:r>
            <w:r w:rsidR="00E41A95">
              <w:rPr>
                <w:rFonts w:asciiTheme="minorHAnsi" w:hAnsiTheme="minorHAnsi" w:cstheme="minorHAnsi"/>
                <w:color w:val="000000" w:themeColor="text1"/>
              </w:rPr>
              <w:t xml:space="preserve">. </w:t>
            </w:r>
            <w:r w:rsidR="00990B25">
              <w:rPr>
                <w:rFonts w:asciiTheme="minorHAnsi" w:hAnsiTheme="minorHAnsi" w:cstheme="minorHAnsi"/>
                <w:color w:val="000000" w:themeColor="text1"/>
              </w:rPr>
              <w:t>The student will measure electrical loads at various points,</w:t>
            </w:r>
            <w:r w:rsidR="009D5E80">
              <w:rPr>
                <w:rFonts w:asciiTheme="minorHAnsi" w:hAnsiTheme="minorHAnsi" w:cstheme="minorHAnsi"/>
                <w:color w:val="000000" w:themeColor="text1"/>
              </w:rPr>
              <w:t xml:space="preserve"> measure air flow rates,</w:t>
            </w:r>
            <w:r w:rsidR="00990B25">
              <w:rPr>
                <w:rFonts w:asciiTheme="minorHAnsi" w:hAnsiTheme="minorHAnsi" w:cstheme="minorHAnsi"/>
                <w:color w:val="000000" w:themeColor="text1"/>
              </w:rPr>
              <w:t xml:space="preserve"> and record thermal images (such as the one shown here) to identify </w:t>
            </w:r>
            <w:r w:rsidR="00316AD8">
              <w:rPr>
                <w:rFonts w:asciiTheme="minorHAnsi" w:hAnsiTheme="minorHAnsi" w:cstheme="minorHAnsi"/>
                <w:color w:val="000000" w:themeColor="text1"/>
              </w:rPr>
              <w:t>energy-hungry infrastructure</w:t>
            </w:r>
            <w:r w:rsidR="00990B25">
              <w:rPr>
                <w:rFonts w:asciiTheme="minorHAnsi" w:hAnsiTheme="minorHAnsi" w:cstheme="minorHAnsi"/>
                <w:color w:val="000000" w:themeColor="text1"/>
              </w:rPr>
              <w:t>.</w:t>
            </w:r>
          </w:p>
          <w:p w14:paraId="16F4D20B" w14:textId="6465C97E" w:rsidR="00990B25" w:rsidRDefault="00323A72" w:rsidP="0042726B">
            <w:pPr>
              <w:pStyle w:val="Default"/>
              <w:jc w:val="both"/>
              <w:rPr>
                <w:rFonts w:asciiTheme="minorHAnsi" w:hAnsiTheme="minorHAnsi" w:cstheme="minorHAnsi"/>
                <w:color w:val="000000" w:themeColor="text1"/>
              </w:rPr>
            </w:pPr>
            <w:r w:rsidRPr="0069557E">
              <w:rPr>
                <w:rFonts w:asciiTheme="minorHAnsi" w:hAnsiTheme="minorHAnsi" w:cstheme="minorHAnsi"/>
                <w:color w:val="000000" w:themeColor="text1"/>
                <w:lang w:val="en-GB"/>
              </w:rPr>
              <w:drawing>
                <wp:anchor distT="0" distB="0" distL="114300" distR="114300" simplePos="0" relativeHeight="251658240" behindDoc="0" locked="0" layoutInCell="1" allowOverlap="1" wp14:anchorId="4E1AAAAB" wp14:editId="5AD54E70">
                  <wp:simplePos x="0" y="0"/>
                  <wp:positionH relativeFrom="margin">
                    <wp:posOffset>2433955</wp:posOffset>
                  </wp:positionH>
                  <wp:positionV relativeFrom="margin">
                    <wp:posOffset>711835</wp:posOffset>
                  </wp:positionV>
                  <wp:extent cx="3210560" cy="2136775"/>
                  <wp:effectExtent l="0" t="0" r="8890" b="0"/>
                  <wp:wrapSquare wrapText="bothSides"/>
                  <wp:docPr id="7" name="Picture 6">
                    <a:extLst xmlns:a="http://schemas.openxmlformats.org/drawingml/2006/main">
                      <a:ext uri="{FF2B5EF4-FFF2-40B4-BE49-F238E27FC236}">
                        <a16:creationId xmlns:a16="http://schemas.microsoft.com/office/drawing/2014/main" id="{377630E0-7205-4156-AD6A-D6F678FE43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377630E0-7205-4156-AD6A-D6F678FE439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0560" cy="2136775"/>
                          </a:xfrm>
                          <a:prstGeom prst="rect">
                            <a:avLst/>
                          </a:prstGeom>
                        </pic:spPr>
                      </pic:pic>
                    </a:graphicData>
                  </a:graphic>
                  <wp14:sizeRelH relativeFrom="margin">
                    <wp14:pctWidth>0</wp14:pctWidth>
                  </wp14:sizeRelH>
                  <wp14:sizeRelV relativeFrom="margin">
                    <wp14:pctHeight>0</wp14:pctHeight>
                  </wp14:sizeRelV>
                </wp:anchor>
              </w:drawing>
            </w:r>
          </w:p>
          <w:p w14:paraId="07371A0B" w14:textId="41603231" w:rsidR="00126533" w:rsidRDefault="00126533" w:rsidP="0042726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If </w:t>
            </w:r>
            <w:r w:rsidR="00B32DBE">
              <w:rPr>
                <w:rFonts w:asciiTheme="minorHAnsi" w:hAnsiTheme="minorHAnsi" w:cstheme="minorHAnsi"/>
                <w:color w:val="000000" w:themeColor="text1"/>
              </w:rPr>
              <w:t>things progress well, as a stretch goal</w:t>
            </w:r>
            <w:r w:rsidR="00316AD8">
              <w:rPr>
                <w:rFonts w:asciiTheme="minorHAnsi" w:hAnsiTheme="minorHAnsi" w:cstheme="minorHAnsi"/>
                <w:color w:val="000000" w:themeColor="text1"/>
              </w:rPr>
              <w:t>,</w:t>
            </w:r>
            <w:r w:rsidR="00B32DBE">
              <w:rPr>
                <w:rFonts w:asciiTheme="minorHAnsi" w:hAnsiTheme="minorHAnsi" w:cstheme="minorHAnsi"/>
                <w:color w:val="000000" w:themeColor="text1"/>
              </w:rPr>
              <w:t xml:space="preserve"> we will try to include other instruments such as NMR</w:t>
            </w:r>
            <w:r w:rsidR="00316AD8">
              <w:rPr>
                <w:rFonts w:asciiTheme="minorHAnsi" w:hAnsiTheme="minorHAnsi" w:cstheme="minorHAnsi"/>
                <w:color w:val="000000" w:themeColor="text1"/>
              </w:rPr>
              <w:t>, XRD, XRF</w:t>
            </w:r>
            <w:r w:rsidR="00B32DBE">
              <w:rPr>
                <w:rFonts w:asciiTheme="minorHAnsi" w:hAnsiTheme="minorHAnsi" w:cstheme="minorHAnsi"/>
                <w:color w:val="000000" w:themeColor="text1"/>
              </w:rPr>
              <w:t xml:space="preserve"> or MRI machines in the </w:t>
            </w:r>
            <w:r w:rsidR="009D5E80">
              <w:rPr>
                <w:rFonts w:asciiTheme="minorHAnsi" w:hAnsiTheme="minorHAnsi" w:cstheme="minorHAnsi"/>
                <w:color w:val="000000" w:themeColor="text1"/>
              </w:rPr>
              <w:t xml:space="preserve">wider </w:t>
            </w:r>
            <w:r w:rsidR="00B32DBE">
              <w:rPr>
                <w:rFonts w:asciiTheme="minorHAnsi" w:hAnsiTheme="minorHAnsi" w:cstheme="minorHAnsi"/>
                <w:color w:val="000000" w:themeColor="text1"/>
              </w:rPr>
              <w:t>university campus.</w:t>
            </w:r>
          </w:p>
          <w:p w14:paraId="57D12D55" w14:textId="5EAE7D4B" w:rsidR="00B32DBE" w:rsidRDefault="00B32DBE" w:rsidP="0042726B">
            <w:pPr>
              <w:pStyle w:val="Default"/>
              <w:jc w:val="both"/>
              <w:rPr>
                <w:rFonts w:asciiTheme="minorHAnsi" w:hAnsiTheme="minorHAnsi" w:cstheme="minorHAnsi"/>
                <w:color w:val="000000" w:themeColor="text1"/>
              </w:rPr>
            </w:pPr>
          </w:p>
          <w:p w14:paraId="7BA0FBE5" w14:textId="00586FB1" w:rsidR="0032678A" w:rsidRDefault="00E41A95" w:rsidP="0042726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We also want to understand more about the embodied energy in the infrastructure itself and </w:t>
            </w:r>
            <w:r w:rsidR="00B32DBE">
              <w:rPr>
                <w:rFonts w:asciiTheme="minorHAnsi" w:hAnsiTheme="minorHAnsi" w:cstheme="minorHAnsi"/>
                <w:color w:val="000000" w:themeColor="text1"/>
              </w:rPr>
              <w:t>want to asses, for example, the energy used to produce the liquid nitrogen or the compressed air we use.</w:t>
            </w:r>
          </w:p>
          <w:p w14:paraId="5BC19205" w14:textId="2C0BB6EA" w:rsidR="00B32DBE" w:rsidRDefault="00B32DBE" w:rsidP="0042726B">
            <w:pPr>
              <w:pStyle w:val="Default"/>
              <w:jc w:val="both"/>
              <w:rPr>
                <w:rFonts w:asciiTheme="minorHAnsi" w:hAnsiTheme="minorHAnsi" w:cstheme="minorHAnsi"/>
                <w:color w:val="000000" w:themeColor="text1"/>
              </w:rPr>
            </w:pPr>
          </w:p>
          <w:p w14:paraId="587502DA" w14:textId="1D0120BE" w:rsidR="00B32DBE" w:rsidRDefault="00B32DBE" w:rsidP="0042726B">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The successful conclusion of the project will see the creation of a tool for others to follow (most likely a guided spreadsheet), where people can follow our method to asses their own instruments. This, combined with the information form our facility booking system, will allow us to understand the carbon-footprint per hour of imaging time. From this, we hope to be able to inform policies around reducing the energy use or towards suitable carbon offsetting. Both of these goals are impossible at present without the </w:t>
            </w:r>
            <w:r w:rsidR="009C6095">
              <w:rPr>
                <w:rFonts w:asciiTheme="minorHAnsi" w:hAnsiTheme="minorHAnsi" w:cstheme="minorHAnsi"/>
                <w:color w:val="000000" w:themeColor="text1"/>
              </w:rPr>
              <w:t>data collection proposed here.</w:t>
            </w:r>
          </w:p>
          <w:p w14:paraId="4F51D9D6" w14:textId="121EC528" w:rsidR="009C6095" w:rsidRDefault="009C6095" w:rsidP="0042726B">
            <w:pPr>
              <w:pStyle w:val="Default"/>
              <w:jc w:val="both"/>
              <w:rPr>
                <w:rFonts w:asciiTheme="minorHAnsi" w:hAnsiTheme="minorHAnsi" w:cstheme="minorHAnsi"/>
                <w:color w:val="000000" w:themeColor="text1"/>
              </w:rPr>
            </w:pPr>
          </w:p>
          <w:p w14:paraId="55915082" w14:textId="46183578" w:rsidR="0042726B" w:rsidRPr="00B76472" w:rsidRDefault="009C6095" w:rsidP="00181DB9">
            <w:pPr>
              <w:pStyle w:val="Default"/>
              <w:jc w:val="both"/>
              <w:rPr>
                <w:rFonts w:asciiTheme="minorHAnsi" w:hAnsiTheme="minorHAnsi" w:cstheme="minorHAnsi"/>
                <w:color w:val="000000" w:themeColor="text1"/>
              </w:rPr>
            </w:pPr>
            <w:r>
              <w:rPr>
                <w:rFonts w:asciiTheme="minorHAnsi" w:hAnsiTheme="minorHAnsi" w:cstheme="minorHAnsi"/>
                <w:color w:val="000000" w:themeColor="text1"/>
              </w:rPr>
              <w:t xml:space="preserve">The Advanced </w:t>
            </w:r>
            <w:r w:rsidR="00316AD8">
              <w:rPr>
                <w:rFonts w:asciiTheme="minorHAnsi" w:hAnsiTheme="minorHAnsi" w:cstheme="minorHAnsi"/>
                <w:color w:val="000000" w:themeColor="text1"/>
              </w:rPr>
              <w:t>Microscopy</w:t>
            </w:r>
            <w:r>
              <w:rPr>
                <w:rFonts w:asciiTheme="minorHAnsi" w:hAnsiTheme="minorHAnsi" w:cstheme="minorHAnsi"/>
                <w:color w:val="000000" w:themeColor="text1"/>
              </w:rPr>
              <w:t xml:space="preserve"> Laboratory in Trinity College Dublin is one of the largest imaging centres in Ireland. The student will benefit from the expertise of the on-site technical an</w:t>
            </w:r>
            <w:r w:rsidR="004656AE">
              <w:rPr>
                <w:rFonts w:asciiTheme="minorHAnsi" w:hAnsiTheme="minorHAnsi" w:cstheme="minorHAnsi"/>
                <w:color w:val="000000" w:themeColor="text1"/>
              </w:rPr>
              <w:t>d</w:t>
            </w:r>
            <w:r>
              <w:rPr>
                <w:rFonts w:asciiTheme="minorHAnsi" w:hAnsiTheme="minorHAnsi" w:cstheme="minorHAnsi"/>
                <w:color w:val="000000" w:themeColor="text1"/>
              </w:rPr>
              <w:t xml:space="preserve"> support staff, but will also be </w:t>
            </w:r>
            <w:r w:rsidR="00FA4499">
              <w:rPr>
                <w:rFonts w:asciiTheme="minorHAnsi" w:hAnsiTheme="minorHAnsi" w:cstheme="minorHAnsi"/>
                <w:color w:val="000000" w:themeColor="text1"/>
              </w:rPr>
              <w:t>directly assisted by a post-doc from the Ultramicroscopy Research group. Regular team meetings with the group leader (Prof. Jones) will further support and guide the project.</w:t>
            </w:r>
          </w:p>
        </w:tc>
      </w:tr>
      <w:tr w:rsidR="005514CA" w:rsidRPr="00817769" w14:paraId="3BBE92D0" w14:textId="77777777" w:rsidTr="00B53158">
        <w:tc>
          <w:tcPr>
            <w:tcW w:w="3652" w:type="dxa"/>
          </w:tcPr>
          <w:p w14:paraId="69E76B18" w14:textId="77777777" w:rsidR="005514CA" w:rsidRPr="00817769" w:rsidRDefault="005514CA" w:rsidP="00817769">
            <w:pPr>
              <w:spacing w:before="60" w:after="60"/>
              <w:rPr>
                <w:rFonts w:asciiTheme="minorHAnsi" w:hAnsiTheme="minorHAnsi" w:cs="Arial"/>
              </w:rPr>
            </w:pPr>
            <w:r w:rsidRPr="00817769">
              <w:rPr>
                <w:rFonts w:asciiTheme="minorHAnsi" w:hAnsiTheme="minorHAnsi" w:cs="Arial"/>
              </w:rPr>
              <w:lastRenderedPageBreak/>
              <w:t>Link to research group or supervisor webpage:</w:t>
            </w:r>
          </w:p>
        </w:tc>
        <w:tc>
          <w:tcPr>
            <w:tcW w:w="5590" w:type="dxa"/>
            <w:vAlign w:val="center"/>
          </w:tcPr>
          <w:p w14:paraId="6E04730C" w14:textId="50C22F7D" w:rsidR="0022648F" w:rsidRPr="00274AD2" w:rsidRDefault="008D6E2C" w:rsidP="00B53158">
            <w:pPr>
              <w:spacing w:before="60" w:after="60"/>
              <w:rPr>
                <w:rFonts w:asciiTheme="minorHAnsi" w:hAnsiTheme="minorHAnsi" w:cstheme="minorHAnsi"/>
                <w:iCs/>
              </w:rPr>
            </w:pPr>
            <w:hyperlink r:id="rId10" w:history="1">
              <w:r w:rsidR="00B53158" w:rsidRPr="00274AD2">
                <w:rPr>
                  <w:rStyle w:val="Hyperlink"/>
                  <w:rFonts w:asciiTheme="minorHAnsi" w:hAnsiTheme="minorHAnsi" w:cstheme="minorHAnsi"/>
                  <w:iCs/>
                </w:rPr>
                <w:t>https://www.tcd.ie/Physics/research/groups/ultramicroscopy/</w:t>
              </w:r>
            </w:hyperlink>
          </w:p>
        </w:tc>
      </w:tr>
      <w:tr w:rsidR="005514CA" w:rsidRPr="00817769" w14:paraId="1129E547" w14:textId="77777777">
        <w:tc>
          <w:tcPr>
            <w:tcW w:w="3652" w:type="dxa"/>
          </w:tcPr>
          <w:p w14:paraId="19130E5B" w14:textId="77777777" w:rsidR="005514CA" w:rsidRPr="00817769" w:rsidRDefault="005514CA" w:rsidP="00817769">
            <w:pPr>
              <w:spacing w:before="60" w:after="60"/>
              <w:rPr>
                <w:rFonts w:asciiTheme="minorHAnsi" w:hAnsiTheme="minorHAnsi" w:cs="Arial"/>
              </w:rPr>
            </w:pPr>
            <w:r w:rsidRPr="00817769">
              <w:rPr>
                <w:rFonts w:asciiTheme="minorHAnsi" w:hAnsiTheme="minorHAnsi" w:cs="Arial"/>
              </w:rPr>
              <w:t>Location of lab:</w:t>
            </w:r>
          </w:p>
        </w:tc>
        <w:tc>
          <w:tcPr>
            <w:tcW w:w="5590" w:type="dxa"/>
          </w:tcPr>
          <w:p w14:paraId="0B1A75E7" w14:textId="4644843E" w:rsidR="0022648F" w:rsidRPr="00817769" w:rsidRDefault="00B53158" w:rsidP="003C157F">
            <w:pPr>
              <w:spacing w:before="60" w:after="60"/>
              <w:rPr>
                <w:rFonts w:asciiTheme="minorHAnsi" w:hAnsiTheme="minorHAnsi" w:cs="Arial"/>
              </w:rPr>
            </w:pPr>
            <w:r>
              <w:rPr>
                <w:rFonts w:asciiTheme="minorHAnsi" w:hAnsiTheme="minorHAnsi" w:cs="Arial"/>
              </w:rPr>
              <w:t>The Ultramicroscopy Research Group is based at the Advanced Microscopy Laboratory (</w:t>
            </w:r>
            <w:hyperlink r:id="rId11" w:history="1">
              <w:r w:rsidR="004A207F" w:rsidRPr="00294031">
                <w:rPr>
                  <w:rStyle w:val="Hyperlink"/>
                  <w:rFonts w:asciiTheme="minorHAnsi" w:hAnsiTheme="minorHAnsi" w:cs="Arial"/>
                </w:rPr>
                <w:t>https://www.tcd.ie/crann/aml/</w:t>
              </w:r>
            </w:hyperlink>
            <w:r>
              <w:rPr>
                <w:rFonts w:asciiTheme="minorHAnsi" w:hAnsiTheme="minorHAnsi" w:cs="Arial"/>
              </w:rPr>
              <w:t>)</w:t>
            </w:r>
            <w:r w:rsidR="004A207F">
              <w:rPr>
                <w:rFonts w:asciiTheme="minorHAnsi" w:hAnsiTheme="minorHAnsi" w:cs="Arial"/>
              </w:rPr>
              <w:t>. This is a short walk from the main Trinity campus.</w:t>
            </w:r>
          </w:p>
        </w:tc>
      </w:tr>
    </w:tbl>
    <w:p w14:paraId="0F4D9DC7" w14:textId="77777777" w:rsidR="00817769" w:rsidRPr="00817769" w:rsidRDefault="00817769" w:rsidP="00817769">
      <w:pPr>
        <w:spacing w:before="60" w:after="60"/>
        <w:jc w:val="center"/>
        <w:rPr>
          <w:rFonts w:asciiTheme="minorHAnsi" w:hAnsiTheme="minorHAnsi" w:cs="Arial"/>
          <w:b/>
          <w:sz w:val="22"/>
          <w:szCs w:val="22"/>
          <w:u w:val="single"/>
        </w:rPr>
      </w:pPr>
    </w:p>
    <w:tbl>
      <w:tblPr>
        <w:tblStyle w:val="TableGrid"/>
        <w:tblW w:w="0" w:type="auto"/>
        <w:tblLook w:val="04A0" w:firstRow="1" w:lastRow="0" w:firstColumn="1" w:lastColumn="0" w:noHBand="0" w:noVBand="1"/>
      </w:tblPr>
      <w:tblGrid>
        <w:gridCol w:w="3564"/>
        <w:gridCol w:w="5452"/>
      </w:tblGrid>
      <w:tr w:rsidR="00817769" w:rsidRPr="00817769" w14:paraId="3CBB32AC" w14:textId="77777777">
        <w:tc>
          <w:tcPr>
            <w:tcW w:w="9242" w:type="dxa"/>
            <w:gridSpan w:val="2"/>
            <w:shd w:val="clear" w:color="auto" w:fill="D9D9D9" w:themeFill="background1" w:themeFillShade="D9"/>
          </w:tcPr>
          <w:p w14:paraId="2FAA8B9F" w14:textId="77777777" w:rsidR="00817769" w:rsidRPr="00817769" w:rsidRDefault="00817769" w:rsidP="00817769">
            <w:pPr>
              <w:spacing w:before="60" w:after="60"/>
              <w:rPr>
                <w:rFonts w:asciiTheme="minorHAnsi" w:hAnsiTheme="minorHAnsi" w:cs="Arial"/>
                <w:b/>
              </w:rPr>
            </w:pPr>
            <w:r w:rsidRPr="00817769">
              <w:rPr>
                <w:rFonts w:asciiTheme="minorHAnsi" w:hAnsiTheme="minorHAnsi" w:cs="Arial"/>
                <w:b/>
              </w:rPr>
              <w:t xml:space="preserve">Working hours: </w:t>
            </w:r>
          </w:p>
        </w:tc>
      </w:tr>
      <w:tr w:rsidR="00817769" w:rsidRPr="00817769" w14:paraId="46C0CB2F" w14:textId="77777777">
        <w:tc>
          <w:tcPr>
            <w:tcW w:w="3652" w:type="dxa"/>
          </w:tcPr>
          <w:p w14:paraId="7493B724"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Number of Weeks offered:</w:t>
            </w:r>
          </w:p>
        </w:tc>
        <w:tc>
          <w:tcPr>
            <w:tcW w:w="5590" w:type="dxa"/>
          </w:tcPr>
          <w:p w14:paraId="61E5C4EE" w14:textId="7FB92A96" w:rsidR="00817769" w:rsidRPr="00817769" w:rsidRDefault="008C20DE" w:rsidP="00817769">
            <w:pPr>
              <w:spacing w:before="60" w:after="60"/>
              <w:rPr>
                <w:rFonts w:asciiTheme="minorHAnsi" w:hAnsiTheme="minorHAnsi" w:cs="Arial"/>
              </w:rPr>
            </w:pPr>
            <w:r>
              <w:rPr>
                <w:rFonts w:asciiTheme="minorHAnsi" w:hAnsiTheme="minorHAnsi" w:cs="Arial"/>
              </w:rPr>
              <w:t>10</w:t>
            </w:r>
            <w:r w:rsidR="00931F08">
              <w:rPr>
                <w:rFonts w:asciiTheme="minorHAnsi" w:hAnsiTheme="minorHAnsi" w:cs="Arial"/>
              </w:rPr>
              <w:t>-14</w:t>
            </w:r>
            <w:r>
              <w:rPr>
                <w:rFonts w:asciiTheme="minorHAnsi" w:hAnsiTheme="minorHAnsi" w:cs="Arial"/>
              </w:rPr>
              <w:t xml:space="preserve"> weeks ideal</w:t>
            </w:r>
            <w:r w:rsidR="004A18D3">
              <w:rPr>
                <w:rFonts w:asciiTheme="minorHAnsi" w:hAnsiTheme="minorHAnsi" w:cs="Arial"/>
              </w:rPr>
              <w:t>ly</w:t>
            </w:r>
            <w:r w:rsidR="00931F08">
              <w:rPr>
                <w:rFonts w:asciiTheme="minorHAnsi" w:hAnsiTheme="minorHAnsi" w:cs="Arial"/>
              </w:rPr>
              <w:t>, but can be flexible</w:t>
            </w:r>
            <w:r w:rsidR="0072418D">
              <w:rPr>
                <w:rFonts w:asciiTheme="minorHAnsi" w:hAnsiTheme="minorHAnsi" w:cs="Arial"/>
              </w:rPr>
              <w:t xml:space="preserve"> to suit student holiday/travel needs</w:t>
            </w:r>
            <w:r w:rsidR="008B560E">
              <w:rPr>
                <w:rFonts w:asciiTheme="minorHAnsi" w:hAnsiTheme="minorHAnsi" w:cs="Arial"/>
              </w:rPr>
              <w:t>.</w:t>
            </w:r>
          </w:p>
        </w:tc>
      </w:tr>
      <w:tr w:rsidR="00817769" w:rsidRPr="00817769" w14:paraId="0A82F048" w14:textId="77777777">
        <w:tc>
          <w:tcPr>
            <w:tcW w:w="3652" w:type="dxa"/>
          </w:tcPr>
          <w:p w14:paraId="6D3F930D"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 xml:space="preserve">Hours per week:  </w:t>
            </w:r>
          </w:p>
        </w:tc>
        <w:tc>
          <w:tcPr>
            <w:tcW w:w="5590" w:type="dxa"/>
          </w:tcPr>
          <w:p w14:paraId="3AF956C7" w14:textId="137F71DD" w:rsidR="00817769" w:rsidRPr="00817769" w:rsidRDefault="003B37FE" w:rsidP="00817769">
            <w:pPr>
              <w:spacing w:before="60" w:after="60"/>
              <w:rPr>
                <w:rFonts w:asciiTheme="minorHAnsi" w:hAnsiTheme="minorHAnsi" w:cs="Arial"/>
              </w:rPr>
            </w:pPr>
            <w:r>
              <w:rPr>
                <w:rFonts w:asciiTheme="minorHAnsi" w:hAnsiTheme="minorHAnsi" w:cs="Arial"/>
              </w:rPr>
              <w:t>Typically 35h per week.</w:t>
            </w:r>
          </w:p>
        </w:tc>
      </w:tr>
      <w:tr w:rsidR="00817769" w:rsidRPr="00817769" w14:paraId="721E0EE3" w14:textId="77777777">
        <w:tc>
          <w:tcPr>
            <w:tcW w:w="3652" w:type="dxa"/>
          </w:tcPr>
          <w:p w14:paraId="5C48A16B"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 xml:space="preserve">Earliest Start Date possible:  </w:t>
            </w:r>
          </w:p>
        </w:tc>
        <w:tc>
          <w:tcPr>
            <w:tcW w:w="5590" w:type="dxa"/>
          </w:tcPr>
          <w:p w14:paraId="6965669A" w14:textId="709511E6" w:rsidR="00817769" w:rsidRPr="00817769" w:rsidRDefault="00B6162C" w:rsidP="00817769">
            <w:pPr>
              <w:spacing w:before="60" w:after="60"/>
              <w:rPr>
                <w:rFonts w:asciiTheme="minorHAnsi" w:hAnsiTheme="minorHAnsi" w:cs="Arial"/>
              </w:rPr>
            </w:pPr>
            <w:r>
              <w:rPr>
                <w:rFonts w:asciiTheme="minorHAnsi" w:hAnsiTheme="minorHAnsi" w:cs="Arial"/>
              </w:rPr>
              <w:t>April 25th</w:t>
            </w:r>
          </w:p>
        </w:tc>
      </w:tr>
      <w:tr w:rsidR="00817769" w:rsidRPr="00817769" w14:paraId="3929F21A" w14:textId="77777777">
        <w:tc>
          <w:tcPr>
            <w:tcW w:w="3652" w:type="dxa"/>
          </w:tcPr>
          <w:p w14:paraId="062E1EB8" w14:textId="77777777" w:rsidR="00817769" w:rsidRPr="00817769" w:rsidRDefault="00817769" w:rsidP="00817769">
            <w:pPr>
              <w:spacing w:before="60" w:after="60"/>
              <w:rPr>
                <w:rFonts w:asciiTheme="minorHAnsi" w:hAnsiTheme="minorHAnsi" w:cs="Arial"/>
              </w:rPr>
            </w:pPr>
            <w:r w:rsidRPr="00817769">
              <w:rPr>
                <w:rFonts w:asciiTheme="minorHAnsi" w:hAnsiTheme="minorHAnsi" w:cs="Arial"/>
              </w:rPr>
              <w:t xml:space="preserve">Latest End Date possible:  </w:t>
            </w:r>
          </w:p>
        </w:tc>
        <w:tc>
          <w:tcPr>
            <w:tcW w:w="5590" w:type="dxa"/>
          </w:tcPr>
          <w:p w14:paraId="325D1CE3" w14:textId="34074050" w:rsidR="00817769" w:rsidRPr="00817769" w:rsidRDefault="00DD6CEB" w:rsidP="00817769">
            <w:pPr>
              <w:spacing w:before="60" w:after="60"/>
              <w:rPr>
                <w:rFonts w:asciiTheme="minorHAnsi" w:hAnsiTheme="minorHAnsi" w:cs="Arial"/>
              </w:rPr>
            </w:pPr>
            <w:r>
              <w:rPr>
                <w:rFonts w:asciiTheme="minorHAnsi" w:hAnsiTheme="minorHAnsi" w:cs="Arial"/>
              </w:rPr>
              <w:t>August 26th</w:t>
            </w:r>
          </w:p>
        </w:tc>
      </w:tr>
    </w:tbl>
    <w:p w14:paraId="1939ADC8" w14:textId="77777777" w:rsidR="00DD5489" w:rsidRPr="00817769" w:rsidRDefault="00DD5489" w:rsidP="00155736">
      <w:pPr>
        <w:spacing w:before="60" w:after="60"/>
        <w:rPr>
          <w:rFonts w:asciiTheme="minorHAnsi" w:hAnsiTheme="minorHAnsi" w:cs="Arial"/>
          <w:b/>
          <w:sz w:val="22"/>
          <w:szCs w:val="22"/>
          <w:u w:val="single"/>
        </w:rPr>
      </w:pPr>
    </w:p>
    <w:sectPr w:rsidR="00DD5489" w:rsidRPr="00817769" w:rsidSect="00DD5489">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A4E2" w14:textId="77777777" w:rsidR="008D6E2C" w:rsidRDefault="008D6E2C" w:rsidP="00672A53">
      <w:r>
        <w:separator/>
      </w:r>
    </w:p>
  </w:endnote>
  <w:endnote w:type="continuationSeparator" w:id="0">
    <w:p w14:paraId="208702D9" w14:textId="77777777" w:rsidR="008D6E2C" w:rsidRDefault="008D6E2C" w:rsidP="0067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3E1D" w14:textId="77777777" w:rsidR="008D6E2C" w:rsidRDefault="008D6E2C" w:rsidP="00672A53">
      <w:r>
        <w:separator/>
      </w:r>
    </w:p>
  </w:footnote>
  <w:footnote w:type="continuationSeparator" w:id="0">
    <w:p w14:paraId="48A682B8" w14:textId="77777777" w:rsidR="008D6E2C" w:rsidRDefault="008D6E2C" w:rsidP="0067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050D" w14:textId="77777777" w:rsidR="00672A53" w:rsidRDefault="00672A53" w:rsidP="00672A53">
    <w:pPr>
      <w:pStyle w:val="Header"/>
    </w:pPr>
    <w:r>
      <w:t xml:space="preserve">        </w:t>
    </w:r>
  </w:p>
  <w:p w14:paraId="0A74A4AF" w14:textId="77777777" w:rsidR="00672A53" w:rsidRDefault="00672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DE8C" w14:textId="77777777" w:rsidR="00DD5489" w:rsidRDefault="00DD5489">
    <w:pPr>
      <w:pStyle w:val="Header"/>
    </w:pPr>
    <w:r>
      <w:rPr>
        <w:noProof/>
        <w:lang w:val="en-IE" w:eastAsia="en-IE"/>
      </w:rPr>
      <w:drawing>
        <wp:anchor distT="0" distB="0" distL="114300" distR="114300" simplePos="0" relativeHeight="251659264" behindDoc="0" locked="0" layoutInCell="1" allowOverlap="1" wp14:anchorId="34DD4760" wp14:editId="280803BF">
          <wp:simplePos x="0" y="0"/>
          <wp:positionH relativeFrom="column">
            <wp:posOffset>618490</wp:posOffset>
          </wp:positionH>
          <wp:positionV relativeFrom="paragraph">
            <wp:posOffset>-306705</wp:posOffset>
          </wp:positionV>
          <wp:extent cx="4924425" cy="1233425"/>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ingual-trin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4425" cy="12334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C0557"/>
    <w:multiLevelType w:val="hybridMultilevel"/>
    <w:tmpl w:val="A5787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9B9"/>
    <w:rsid w:val="00026890"/>
    <w:rsid w:val="00045B5E"/>
    <w:rsid w:val="000516B6"/>
    <w:rsid w:val="0005235F"/>
    <w:rsid w:val="00093BA5"/>
    <w:rsid w:val="000A19D0"/>
    <w:rsid w:val="000A3863"/>
    <w:rsid w:val="00126533"/>
    <w:rsid w:val="00155736"/>
    <w:rsid w:val="001672C1"/>
    <w:rsid w:val="00181DB9"/>
    <w:rsid w:val="001A749F"/>
    <w:rsid w:val="001E7547"/>
    <w:rsid w:val="002112F6"/>
    <w:rsid w:val="0022648F"/>
    <w:rsid w:val="00226BF7"/>
    <w:rsid w:val="00257B7A"/>
    <w:rsid w:val="00274AD2"/>
    <w:rsid w:val="002A7D25"/>
    <w:rsid w:val="002C676F"/>
    <w:rsid w:val="002C7EED"/>
    <w:rsid w:val="002F5964"/>
    <w:rsid w:val="00316AD8"/>
    <w:rsid w:val="00323A72"/>
    <w:rsid w:val="0032678A"/>
    <w:rsid w:val="003470F0"/>
    <w:rsid w:val="0034735A"/>
    <w:rsid w:val="00365EEF"/>
    <w:rsid w:val="00373E37"/>
    <w:rsid w:val="0038132C"/>
    <w:rsid w:val="00381CD8"/>
    <w:rsid w:val="003B37FE"/>
    <w:rsid w:val="003C157F"/>
    <w:rsid w:val="003C3FEC"/>
    <w:rsid w:val="00404A05"/>
    <w:rsid w:val="00417AB2"/>
    <w:rsid w:val="0042726B"/>
    <w:rsid w:val="004301EA"/>
    <w:rsid w:val="004321A4"/>
    <w:rsid w:val="004444DF"/>
    <w:rsid w:val="004511E2"/>
    <w:rsid w:val="00453DD4"/>
    <w:rsid w:val="004656AE"/>
    <w:rsid w:val="0049620B"/>
    <w:rsid w:val="004A18D3"/>
    <w:rsid w:val="004A207F"/>
    <w:rsid w:val="004F7429"/>
    <w:rsid w:val="005514CA"/>
    <w:rsid w:val="005734B5"/>
    <w:rsid w:val="0059648A"/>
    <w:rsid w:val="005F6FBF"/>
    <w:rsid w:val="00605E26"/>
    <w:rsid w:val="00672A53"/>
    <w:rsid w:val="0069557E"/>
    <w:rsid w:val="006E3233"/>
    <w:rsid w:val="006E6D87"/>
    <w:rsid w:val="006E7F11"/>
    <w:rsid w:val="0072418D"/>
    <w:rsid w:val="00734A9F"/>
    <w:rsid w:val="0075626E"/>
    <w:rsid w:val="0075691D"/>
    <w:rsid w:val="0076513E"/>
    <w:rsid w:val="008001F4"/>
    <w:rsid w:val="00817769"/>
    <w:rsid w:val="00824401"/>
    <w:rsid w:val="008516A9"/>
    <w:rsid w:val="008718AC"/>
    <w:rsid w:val="00873456"/>
    <w:rsid w:val="008904BE"/>
    <w:rsid w:val="008B4715"/>
    <w:rsid w:val="008B560E"/>
    <w:rsid w:val="008C20DE"/>
    <w:rsid w:val="008D6E2C"/>
    <w:rsid w:val="00903DBB"/>
    <w:rsid w:val="009222F7"/>
    <w:rsid w:val="00931F08"/>
    <w:rsid w:val="009742AE"/>
    <w:rsid w:val="00975E86"/>
    <w:rsid w:val="00990B25"/>
    <w:rsid w:val="009C2FD4"/>
    <w:rsid w:val="009C6095"/>
    <w:rsid w:val="009D5E80"/>
    <w:rsid w:val="009E6654"/>
    <w:rsid w:val="00A156E9"/>
    <w:rsid w:val="00A52046"/>
    <w:rsid w:val="00A7646C"/>
    <w:rsid w:val="00AB16EB"/>
    <w:rsid w:val="00B03B1D"/>
    <w:rsid w:val="00B211C9"/>
    <w:rsid w:val="00B32DBE"/>
    <w:rsid w:val="00B53158"/>
    <w:rsid w:val="00B6162C"/>
    <w:rsid w:val="00B76472"/>
    <w:rsid w:val="00BC6B58"/>
    <w:rsid w:val="00C129B9"/>
    <w:rsid w:val="00C52FAE"/>
    <w:rsid w:val="00C6779F"/>
    <w:rsid w:val="00C929DE"/>
    <w:rsid w:val="00CC5531"/>
    <w:rsid w:val="00CE15E5"/>
    <w:rsid w:val="00DD5489"/>
    <w:rsid w:val="00DD6CEB"/>
    <w:rsid w:val="00E35814"/>
    <w:rsid w:val="00E41A95"/>
    <w:rsid w:val="00E431B1"/>
    <w:rsid w:val="00EC3632"/>
    <w:rsid w:val="00ED4D12"/>
    <w:rsid w:val="00FA04C0"/>
    <w:rsid w:val="00FA0C37"/>
    <w:rsid w:val="00FA44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D4BB4"/>
  <w15:docId w15:val="{D4FEA0DF-33D9-46B2-A76F-6F829810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9B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A53"/>
    <w:pPr>
      <w:tabs>
        <w:tab w:val="center" w:pos="4513"/>
        <w:tab w:val="right" w:pos="9026"/>
      </w:tabs>
    </w:pPr>
  </w:style>
  <w:style w:type="character" w:customStyle="1" w:styleId="HeaderChar">
    <w:name w:val="Header Char"/>
    <w:basedOn w:val="DefaultParagraphFont"/>
    <w:link w:val="Header"/>
    <w:uiPriority w:val="99"/>
    <w:rsid w:val="00672A5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72A53"/>
    <w:pPr>
      <w:tabs>
        <w:tab w:val="center" w:pos="4513"/>
        <w:tab w:val="right" w:pos="9026"/>
      </w:tabs>
    </w:pPr>
  </w:style>
  <w:style w:type="character" w:customStyle="1" w:styleId="FooterChar">
    <w:name w:val="Footer Char"/>
    <w:basedOn w:val="DefaultParagraphFont"/>
    <w:link w:val="Footer"/>
    <w:uiPriority w:val="99"/>
    <w:rsid w:val="00672A53"/>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67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rsid w:val="005514CA"/>
    <w:rPr>
      <w:i/>
    </w:rPr>
  </w:style>
  <w:style w:type="character" w:styleId="Hyperlink">
    <w:name w:val="Hyperlink"/>
    <w:basedOn w:val="DefaultParagraphFont"/>
    <w:uiPriority w:val="99"/>
    <w:unhideWhenUsed/>
    <w:rsid w:val="008904BE"/>
    <w:rPr>
      <w:color w:val="0000FF" w:themeColor="hyperlink"/>
      <w:u w:val="single"/>
    </w:rPr>
  </w:style>
  <w:style w:type="character" w:customStyle="1" w:styleId="UnresolvedMention1">
    <w:name w:val="Unresolved Mention1"/>
    <w:basedOn w:val="DefaultParagraphFont"/>
    <w:uiPriority w:val="99"/>
    <w:semiHidden/>
    <w:unhideWhenUsed/>
    <w:rsid w:val="008904BE"/>
    <w:rPr>
      <w:color w:val="808080"/>
      <w:shd w:val="clear" w:color="auto" w:fill="E6E6E6"/>
    </w:rPr>
  </w:style>
  <w:style w:type="paragraph" w:styleId="ListParagraph">
    <w:name w:val="List Paragraph"/>
    <w:basedOn w:val="Normal"/>
    <w:uiPriority w:val="34"/>
    <w:qFormat/>
    <w:rsid w:val="00873456"/>
    <w:pPr>
      <w:ind w:left="720"/>
      <w:contextualSpacing/>
    </w:pPr>
  </w:style>
  <w:style w:type="character" w:styleId="UnresolvedMention">
    <w:name w:val="Unresolved Mention"/>
    <w:basedOn w:val="DefaultParagraphFont"/>
    <w:uiPriority w:val="99"/>
    <w:semiHidden/>
    <w:unhideWhenUsed/>
    <w:rsid w:val="00B76472"/>
    <w:rPr>
      <w:color w:val="605E5C"/>
      <w:shd w:val="clear" w:color="auto" w:fill="E1DFDD"/>
    </w:rPr>
  </w:style>
  <w:style w:type="paragraph" w:styleId="Caption">
    <w:name w:val="caption"/>
    <w:basedOn w:val="Normal"/>
    <w:next w:val="Normal"/>
    <w:uiPriority w:val="35"/>
    <w:semiHidden/>
    <w:unhideWhenUsed/>
    <w:qFormat/>
    <w:rsid w:val="00B76472"/>
    <w:pPr>
      <w:spacing w:after="200"/>
    </w:pPr>
    <w:rPr>
      <w:i/>
      <w:iCs/>
      <w:color w:val="1F497D" w:themeColor="text2"/>
      <w:sz w:val="18"/>
      <w:szCs w:val="18"/>
      <w:lang w:val="en-US" w:eastAsia="en-US"/>
    </w:rPr>
  </w:style>
  <w:style w:type="paragraph" w:customStyle="1" w:styleId="Default">
    <w:name w:val="Default"/>
    <w:rsid w:val="00B76472"/>
    <w:pPr>
      <w:widowControl w:val="0"/>
      <w:autoSpaceDE w:val="0"/>
      <w:autoSpaceDN w:val="0"/>
      <w:adjustRightInd w:val="0"/>
      <w:spacing w:after="0" w:line="240" w:lineRule="auto"/>
    </w:pPr>
    <w:rPr>
      <w:rFonts w:ascii="Cambria" w:eastAsia="Times New Roman" w:hAnsi="Cambria" w:cs="Cambria"/>
      <w:color w:val="000000"/>
      <w:sz w:val="24"/>
      <w:szCs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445">
      <w:bodyDiv w:val="1"/>
      <w:marLeft w:val="0"/>
      <w:marRight w:val="0"/>
      <w:marTop w:val="0"/>
      <w:marBottom w:val="0"/>
      <w:divBdr>
        <w:top w:val="none" w:sz="0" w:space="0" w:color="auto"/>
        <w:left w:val="none" w:sz="0" w:space="0" w:color="auto"/>
        <w:bottom w:val="none" w:sz="0" w:space="0" w:color="auto"/>
        <w:right w:val="none" w:sz="0" w:space="0" w:color="auto"/>
      </w:divBdr>
    </w:div>
    <w:div w:id="3942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d.ie/Physics/research/groups/ultramicroscop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lewys.jones@tcd.i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cd.ie/crann/a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d.ie/Physics/research/groups/ultramicroscop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kavans14</dc:creator>
  <cp:lastModifiedBy>Lewys Jones</cp:lastModifiedBy>
  <cp:revision>60</cp:revision>
  <dcterms:created xsi:type="dcterms:W3CDTF">2021-12-22T09:55:00Z</dcterms:created>
  <dcterms:modified xsi:type="dcterms:W3CDTF">2021-12-23T09:59:00Z</dcterms:modified>
</cp:coreProperties>
</file>